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D37C3">
      <w:pPr>
        <w:pStyle w:val="1"/>
      </w:pPr>
      <w:r>
        <w:fldChar w:fldCharType="begin"/>
      </w:r>
      <w:r>
        <w:instrText>HYPERLINK "https://internet.garant.ru/document/redirect/405453051/0"</w:instrText>
      </w:r>
      <w:r>
        <w:fldChar w:fldCharType="separate"/>
      </w:r>
      <w:r>
        <w:rPr>
          <w:rStyle w:val="a4"/>
          <w:b w:val="0"/>
          <w:bCs w:val="0"/>
        </w:rPr>
        <w:t xml:space="preserve">Указ Губернатора Владимирской области от 13 октября 2022 г. N 158 </w:t>
      </w:r>
      <w:r>
        <w:rPr>
          <w:rStyle w:val="a4"/>
          <w:b w:val="0"/>
          <w:bCs w:val="0"/>
        </w:rPr>
        <w:t>"О мерах поддержки участников специальной военной операции и членов их семей на территории Владимирской области" (с изменениями и дополнениями)</w:t>
      </w:r>
      <w:r>
        <w:fldChar w:fldCharType="end"/>
      </w:r>
    </w:p>
    <w:p w:rsidR="00000000" w:rsidRDefault="00FD37C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FD37C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Заголовок изменен с 18 декабря 2023 г. - </w:t>
      </w:r>
      <w:hyperlink r:id="rId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18 декабря 2023 г. N 298</w:t>
      </w:r>
    </w:p>
    <w:p w:rsidR="00000000" w:rsidRDefault="00FD37C3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37C3">
      <w:pPr>
        <w:pStyle w:val="1"/>
      </w:pPr>
      <w:r>
        <w:t>Указ Губернатора Владимирской области от 13 октября 2022 г. N </w:t>
      </w:r>
      <w:r>
        <w:t>158</w:t>
      </w:r>
      <w:r>
        <w:br/>
        <w:t>"О мерах поддержки участников специальной военной операции и членов их семей на территории Владимирской области"</w:t>
      </w:r>
    </w:p>
    <w:p w:rsidR="00000000" w:rsidRDefault="00FD37C3">
      <w:pPr>
        <w:pStyle w:val="ab"/>
      </w:pPr>
      <w:r>
        <w:t>С изменениями и дополнениями от:</w:t>
      </w:r>
    </w:p>
    <w:p w:rsidR="00000000" w:rsidRDefault="00FD37C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октября 2022 г., 27 января, 5 апреля, 28 июня, 18 декабря 2023 г.</w:t>
      </w:r>
    </w:p>
    <w:p w:rsidR="00000000" w:rsidRDefault="00FD37C3"/>
    <w:p w:rsidR="00000000" w:rsidRDefault="00FD37C3">
      <w:bookmarkStart w:id="1" w:name="sub_99"/>
      <w:r>
        <w:t xml:space="preserve">В соответствии с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21.09.2022 N 647 "Об объявлении частичной мобилизации в Российской Федерации" постановляю:</w:t>
      </w:r>
    </w:p>
    <w:p w:rsidR="00000000" w:rsidRDefault="00FD37C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"/>
      <w:bookmarkEnd w:id="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FD37C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18 </w:t>
      </w:r>
      <w:r>
        <w:rPr>
          <w:shd w:val="clear" w:color="auto" w:fill="F0F0F0"/>
        </w:rPr>
        <w:t xml:space="preserve">декабря 2023 г. - </w:t>
      </w:r>
      <w:hyperlink r:id="rId1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18 декабря 2023 г. N 298</w:t>
      </w:r>
    </w:p>
    <w:p w:rsidR="00000000" w:rsidRDefault="00FD37C3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D37C3">
      <w:r>
        <w:t>1. У</w:t>
      </w:r>
      <w:r>
        <w:t>становить следующие меры поддержки в период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области:</w:t>
      </w:r>
    </w:p>
    <w:p w:rsidR="00000000" w:rsidRDefault="00FD37C3">
      <w:r>
        <w:t>- для постоянно проживающих на территории Вла</w:t>
      </w:r>
      <w:r>
        <w:t>димирской области граждан Российской Федерации, призванных на военную службу по мобилизации в Вооруженные Силы Российской Федерации (далее - мобилизованные граждане), на период прохождения ими военной службы;</w:t>
      </w:r>
    </w:p>
    <w:p w:rsidR="00000000" w:rsidRDefault="00FD37C3">
      <w:r>
        <w:t>- для постоянно проживающих на территории Влади</w:t>
      </w:r>
      <w:r>
        <w:t>мирской области граждан Российской Федерации, добровольно изъявивших желание принять участие в специальной военной операции в составе добровольческих отрядов (далее - добровольцы), на период прохождения ими военной службы;</w:t>
      </w:r>
    </w:p>
    <w:p w:rsidR="00000000" w:rsidRDefault="00FD37C3">
      <w:r>
        <w:t>- для постоянно проживающих на те</w:t>
      </w:r>
      <w:r>
        <w:t xml:space="preserve">рритории Владимирской области граждан Российской Федерации, пребывавших в запасе и заключивших после 24 февраля 2022 года контракт о прохождении военной службы в Вооруженных Силах Российской Федерации в зоне специальной военной операции (далее - граждане, </w:t>
      </w:r>
      <w:r>
        <w:t>заключившие контракт), на период прохождения ими военной службы;</w:t>
      </w:r>
    </w:p>
    <w:p w:rsidR="00000000" w:rsidRDefault="00FD37C3">
      <w:r>
        <w:t>- для постоянно проживающих на территории Владимирской области граждан Российской Федерации из числа военнослужащих, проходящих военную службу по контракту в Вооруженных Силах Российской Феде</w:t>
      </w:r>
      <w:r>
        <w:t>рации и принимающих участие в специальной военной операции (далее - военнослужащие, проходящие военную службу по контракту), на период прохождения ими военной службы;</w:t>
      </w:r>
    </w:p>
    <w:p w:rsidR="00000000" w:rsidRDefault="00FD37C3">
      <w:r>
        <w:t>- для постоянно проживающих на территории Владимирской области граждан Российской Федерац</w:t>
      </w:r>
      <w:r>
        <w:t>ии, проходивших военную службу по призыву в Вооруженных Силах Российской Федерации, заключивших в период проведения специальной военной операции контракт о прохождении военной службы в Вооруженных Силах Российской Федерации (далее - военнослужащие, проходи</w:t>
      </w:r>
      <w:r>
        <w:t>вшие военную службу по призыву), на период прохождения ими военной службы в зоне специальной военной операции;</w:t>
      </w:r>
    </w:p>
    <w:p w:rsidR="00000000" w:rsidRDefault="00FD37C3">
      <w:r>
        <w:t xml:space="preserve">- для постоянно проживающих на территории Владимирской области граждан Российской Федерации, получивших инвалидность вследствие увечья (ранения, </w:t>
      </w:r>
      <w:r>
        <w:t xml:space="preserve">травмы, контузии) или </w:t>
      </w:r>
      <w:r>
        <w:lastRenderedPageBreak/>
        <w:t>заболевания в период прохождения ими военной службы в зоне специальной военной операции (далее - инвалиды);</w:t>
      </w:r>
    </w:p>
    <w:p w:rsidR="00000000" w:rsidRDefault="00FD37C3">
      <w:r>
        <w:t>- для членов семей мобилизованных граждан на период прохождения ими военной службы;</w:t>
      </w:r>
    </w:p>
    <w:p w:rsidR="00000000" w:rsidRDefault="00FD37C3">
      <w:r>
        <w:t xml:space="preserve">- для членов семей добровольцев на период </w:t>
      </w:r>
      <w:r>
        <w:t>прохождения ими военной службы;</w:t>
      </w:r>
    </w:p>
    <w:p w:rsidR="00000000" w:rsidRDefault="00FD37C3">
      <w:r>
        <w:t>- для членов семей граждан, заключивших контракт, на период прохождения ими военной службы;</w:t>
      </w:r>
    </w:p>
    <w:p w:rsidR="00000000" w:rsidRDefault="00FD37C3">
      <w:r>
        <w:t>- для членов семей военнослужащих, проходящих военную службу по контракту, на период прохождения ими военной службы;</w:t>
      </w:r>
    </w:p>
    <w:p w:rsidR="00000000" w:rsidRDefault="00FD37C3">
      <w:r>
        <w:t>- для членов се</w:t>
      </w:r>
      <w:r>
        <w:t>мей военнослужащих, проходивших военную службу по призыву, на период прохождения ими военной службы;</w:t>
      </w:r>
    </w:p>
    <w:p w:rsidR="00000000" w:rsidRDefault="00FD37C3">
      <w:r>
        <w:t>- для членов семей инвалидов;</w:t>
      </w:r>
    </w:p>
    <w:p w:rsidR="00000000" w:rsidRDefault="00FD37C3">
      <w:r>
        <w:t>- для постоянно проживающих на территории Владимирской области членов семей граждан, погибших (умерших) вследствие увечья (ра</w:t>
      </w:r>
      <w:r>
        <w:t>нения, травмы, контузии) или заболевания, полученных ими в период прохождения военной службы (далее - погибшие (умершие)):</w:t>
      </w:r>
    </w:p>
    <w:p w:rsidR="00000000" w:rsidRDefault="00FD37C3">
      <w:bookmarkStart w:id="3" w:name="sub_11"/>
      <w:r>
        <w:t>1.1. Предоставление во внеочередном порядке детям (пасынкам, падчерицам) мобилизованных граждан, добровольцев и граждан, заключ</w:t>
      </w:r>
      <w:r>
        <w:t xml:space="preserve">ивших контракт, военнослужащих, проходящих военную службу по контракту, военнослужащих, проходивших военную службу по призыву, инвалидов, погибших (умерших) мест в государственных общеобразовательных организациях, подведомственных Министерству образования </w:t>
      </w:r>
      <w:r>
        <w:t>и молодежной политики Владимирской области.</w:t>
      </w:r>
    </w:p>
    <w:p w:rsidR="00000000" w:rsidRDefault="00FD37C3">
      <w:bookmarkStart w:id="4" w:name="sub_12"/>
      <w:bookmarkEnd w:id="3"/>
      <w:r>
        <w:t>1.2. Предоставление внеочередного права на перевод детей (пасынков, падчериц) мобилизованных граждан, добровольцев и граждан, заключивших контракт, военнослужащих, проходящих военную службу по контрак</w:t>
      </w:r>
      <w:r>
        <w:t>ту, военнослужащих, проходивших военную службу по призыву, инвалидов, погибших (умерших) в другую наиболее приближенную к месту жительства семьи государственную общеобразовательную организацию, подведомственную Министерству образования и молодежной политик</w:t>
      </w:r>
      <w:r>
        <w:t>и Владимирской области.</w:t>
      </w:r>
    </w:p>
    <w:p w:rsidR="00000000" w:rsidRDefault="00FD37C3">
      <w:bookmarkStart w:id="5" w:name="sub_13"/>
      <w:bookmarkEnd w:id="4"/>
      <w:r>
        <w:t xml:space="preserve">1.3. Зачисление в первоочередном порядке в группы продленного дня детей (пасынков, падчериц) мобилизованных граждан , добровольцев и граждан, заключивших контракт, военнослужащих, проходящих военную службу по контракту, </w:t>
      </w:r>
      <w:r>
        <w:t>военнослужащих, проходивших военную службу по призыву, инвалидов, погибших (умерших) обучающихся в 1-6 классах в государственных общеобразовательных организациях, подведомственных Министерству образования и молодежной политики Владимирской области.</w:t>
      </w:r>
    </w:p>
    <w:p w:rsidR="00000000" w:rsidRDefault="00FD37C3">
      <w:bookmarkStart w:id="6" w:name="sub_14"/>
      <w:bookmarkEnd w:id="5"/>
      <w:r>
        <w:t>1.4. Освобождение от родительской платы, взимаемой за присмотр и уход детей (пасынков, падчериц) мобилизованных граждан , добровольцев и граждан, заключивших контракт, военнослужащих, проходящих военную службу по контракту, военнослужащих, проходивших</w:t>
      </w:r>
      <w:r>
        <w:t xml:space="preserve"> военную службу по призыву, инвалидов, погибших (умерших) в государственных общеобразовательных организациях, подведомственных Министерству образования и молодежной политики Владимирской области.</w:t>
      </w:r>
    </w:p>
    <w:p w:rsidR="00000000" w:rsidRDefault="00FD37C3">
      <w:bookmarkStart w:id="7" w:name="sub_15"/>
      <w:bookmarkEnd w:id="6"/>
      <w:r>
        <w:t>1.5. Предоставление бесплатного двухразового гор</w:t>
      </w:r>
      <w:r>
        <w:t>ячего питания (завтрак, обед) детям (пасынкам, падчерицам) мобилизованных граждан , добровольцев и граждан, заключивших контракт, военнослужащих, проходящих военную службу по контракту, военнослужащих, проходивших военную службу по призыву, инвалидов, поги</w:t>
      </w:r>
      <w:r>
        <w:t>бших (умерших) обучающимся в 1-11 классах в государственных общеобразовательных организациях, подведомственных Министерству образования и молодежной политики Владимирской области.</w:t>
      </w:r>
    </w:p>
    <w:p w:rsidR="00000000" w:rsidRDefault="00FD37C3">
      <w:bookmarkStart w:id="8" w:name="sub_16"/>
      <w:bookmarkEnd w:id="7"/>
      <w:r>
        <w:t>1.6. Предоставление бесплатного одноразового горячего питания (обед) детям (пасынкам, падчерицам) мобилизованных граждан, добровольцев и граждан, заключивших контракт, военнослужащих, проходящих военную службу по контракту, военнослужащих, проходивших воен</w:t>
      </w:r>
      <w:r>
        <w:t>ную службу по призыву, инвалидов, погибших (умерших) обучающимся по очной форме обучения в государственных профессиональных образовательных организациях, находящихся в ведении Владимирской области.</w:t>
      </w:r>
    </w:p>
    <w:p w:rsidR="00000000" w:rsidRDefault="00FD37C3">
      <w:bookmarkStart w:id="9" w:name="sub_17"/>
      <w:bookmarkEnd w:id="8"/>
      <w:r>
        <w:lastRenderedPageBreak/>
        <w:t>1.7. Предоставление детям (пасынкам, падчерица</w:t>
      </w:r>
      <w:r>
        <w:t xml:space="preserve">м) мобилизованных граждан, добровольцев и граждан, заключивших контракт, военнослужащих, проходящих военную службу по контракту, военнослужащих, проходивших военную службу по призыву, инвалидов, погибших (умерших) бесплатного дополнительного образования в </w:t>
      </w:r>
      <w:r>
        <w:t>государственных образовательных организациях, подведомственных Министерству образования и молодежной политики Владимирской области, реализующих дополнительные общеразвивающие программы.</w:t>
      </w:r>
    </w:p>
    <w:p w:rsidR="00000000" w:rsidRDefault="00FD37C3">
      <w:bookmarkStart w:id="10" w:name="sub_18"/>
      <w:bookmarkEnd w:id="9"/>
      <w:r>
        <w:t>1.8. Оказание организациями социального обслуживания, вклю</w:t>
      </w:r>
      <w:r>
        <w:t>ченными в Реестр поставщиков социальных услуг Владимирской области, супругам и родителям мобилизованных граждан, добровольцев и граждан, заключивших контракт, военнослужащих, проходящих военную службу по контракту, военнослужащих, проходивших военную служб</w:t>
      </w:r>
      <w:r>
        <w:t>у по призыву, инвалидов, погибших (умерших), из числа граждан пожилого возраста и инвалидов, признанных в установленном порядке нуждающимися в социальном обслуживании, независимо от состава семьи и без учета уровня доходов семьи социальных услуг в форме со</w:t>
      </w:r>
      <w:r>
        <w:t>циального обслуживания на дому, в стационарной и полустационарной форме бесплатно.</w:t>
      </w:r>
    </w:p>
    <w:p w:rsidR="00000000" w:rsidRDefault="00FD37C3">
      <w:bookmarkStart w:id="11" w:name="sub_19"/>
      <w:bookmarkEnd w:id="10"/>
      <w:r>
        <w:t>1.9. Направление в первоочередном порядке членов семьи мобилизованных граждан, добровольцев и граждан, заключивших контракт, военнослужащих, проходящих военную с</w:t>
      </w:r>
      <w:r>
        <w:t>лужбу по контракту, военнослужащих, проходивших военную службу по призыву, инвалидов, погибших (умерших) признанных в установленном порядке нуждающимися в социальном обслуживании в стационарной форме, независимо от состава семьи в организации социального о</w:t>
      </w:r>
      <w:r>
        <w:t>бслуживания, включенные в Реестр поставщиков социальных услуг Владимирской области.</w:t>
      </w:r>
    </w:p>
    <w:p w:rsidR="00000000" w:rsidRDefault="00FD37C3">
      <w:bookmarkStart w:id="12" w:name="sub_110"/>
      <w:bookmarkEnd w:id="11"/>
      <w:r>
        <w:t>1.10. Оказание содействия по организации профессионального обучения и дополнительного профессионального образования супруге и детям (пасынкам, падчерицам) труд</w:t>
      </w:r>
      <w:r>
        <w:t>оспособного возраста военнослужащих, проходящих военную службу по контракту военнослужащих, проходивших военную службу по призыву, инвалидов, погибших (умерших) .</w:t>
      </w:r>
    </w:p>
    <w:p w:rsidR="00000000" w:rsidRDefault="00FD37C3">
      <w:bookmarkStart w:id="13" w:name="sub_111"/>
      <w:bookmarkEnd w:id="12"/>
      <w:r>
        <w:t>1.11. Содействие в поиске работы членам семьи военнослужащих, проходящих военну</w:t>
      </w:r>
      <w:r>
        <w:t>ю службу по контракту военнослужащих, проходивших военную службу по призыву, инвалидов, погибших (умерших) на бесплатной основе.</w:t>
      </w:r>
    </w:p>
    <w:p w:rsidR="00000000" w:rsidRDefault="00FD37C3">
      <w:bookmarkStart w:id="14" w:name="sub_112"/>
      <w:bookmarkEnd w:id="13"/>
      <w:r>
        <w:t>1.12. Оказание бесплатной психологической помощи членам семьи военнослужащих, проходящих военную службу по контра</w:t>
      </w:r>
      <w:r>
        <w:t>кту военнослужащих, проходивших военную службу по призыву, инвалидов, погибших (умерших).</w:t>
      </w:r>
    </w:p>
    <w:p w:rsidR="00000000" w:rsidRDefault="00FD37C3">
      <w:bookmarkStart w:id="15" w:name="sub_113"/>
      <w:bookmarkEnd w:id="14"/>
      <w:r>
        <w:t>1.13. Содействие членам семьи мобилизованных граждан, добровольцев и граждан, заключивших контракт, военнослужащих, проходящих военную службу по контрак</w:t>
      </w:r>
      <w:r>
        <w:t>ту военнослужащих, проходивших военную службу по призыву, инвалидов, погибших (умерших), в оформлении социальных и иных выплат, мер социальной поддержки, на получение которых имеет право семья.</w:t>
      </w:r>
    </w:p>
    <w:p w:rsidR="00000000" w:rsidRDefault="00FD37C3">
      <w:bookmarkStart w:id="16" w:name="sub_114"/>
      <w:bookmarkEnd w:id="15"/>
      <w:r>
        <w:t>1.14. Бесплатное консультирование членов семьи м</w:t>
      </w:r>
      <w:r>
        <w:t>обилизованных граждан, добровольцев и граждан, заключивших контракт, военнослужащих, проходящих военную службу по контракту военнослужащих, проходивших военную службу по призыву, инвалидов, погибших (умерших), по юридическим вопросам.</w:t>
      </w:r>
    </w:p>
    <w:p w:rsidR="00000000" w:rsidRDefault="00FD37C3">
      <w:bookmarkStart w:id="17" w:name="sub_115"/>
      <w:bookmarkEnd w:id="16"/>
      <w:r>
        <w:t>1.15. О</w:t>
      </w:r>
      <w:r>
        <w:t>казание членам семьи мобилизованных граждан, добровольцев и граждан, заключивших контракт, военнослужащих, проходящих военную службу по контракту военнослужащих, проходивших военную службу по призыву, инвалидов, погибших (умерших), плановой консультативной</w:t>
      </w:r>
      <w:r>
        <w:t xml:space="preserve"> амбулаторной, стационарной медицинской помощи, а также реабилитации во внеочередном порядке медицинскими организациями государственной системы здравоохранения Владимирской области на бесплатной основе.</w:t>
      </w:r>
    </w:p>
    <w:p w:rsidR="00000000" w:rsidRDefault="00FD37C3">
      <w:bookmarkStart w:id="18" w:name="sub_116"/>
      <w:bookmarkEnd w:id="17"/>
      <w:r>
        <w:t>1.16. Предоставление во внеочередном по</w:t>
      </w:r>
      <w:r>
        <w:t>рядке многодетным и (или) малоимущим семьям мобилизованных граждан, добровольцев, граждан, заключивших контракт, военнослужащих, проходящих военную службу по контракту, военнослужащих, проходивших военную службу по призыву, инвалидов, погибших (умерших) се</w:t>
      </w:r>
      <w:r>
        <w:t>ртификатов на отдых.</w:t>
      </w:r>
    </w:p>
    <w:p w:rsidR="00000000" w:rsidRDefault="00FD37C3">
      <w:bookmarkStart w:id="19" w:name="sub_117"/>
      <w:bookmarkEnd w:id="18"/>
      <w:r>
        <w:t>1.17. Сохранение (возобновление) статуса многодетной семьи и права на меры социальной поддержки, связанные с этим статусом, в случае гибели одного или нескольких детей, участвовавших в специальной военной операции.</w:t>
      </w:r>
    </w:p>
    <w:p w:rsidR="00000000" w:rsidRDefault="00FD37C3">
      <w:bookmarkStart w:id="20" w:name="sub_118"/>
      <w:bookmarkEnd w:id="19"/>
      <w:r>
        <w:t xml:space="preserve">1.18. Сохранение права граждан, имеющих троих и более детей, на бесплатное предоставление земельного участка в случае гибели одного или нескольких детей, участвовавших в специальной военной операции, в соответствии с </w:t>
      </w:r>
      <w:hyperlink r:id="rId12" w:history="1">
        <w:r>
          <w:rPr>
            <w:rStyle w:val="a4"/>
          </w:rPr>
          <w:t>Законом</w:t>
        </w:r>
      </w:hyperlink>
      <w:r>
        <w:t xml:space="preserve"> Владимирской области от 25.02.2015 N 10-ОЗ "О регулировании земельных отношений на территории Владимирской области".</w:t>
      </w:r>
    </w:p>
    <w:p w:rsidR="00000000" w:rsidRDefault="00FD37C3">
      <w:bookmarkStart w:id="21" w:name="sub_119"/>
      <w:bookmarkEnd w:id="20"/>
      <w:r>
        <w:t>1.19. Предоставление семьям мобилизованных граждан, добровольцев, граждан, зак</w:t>
      </w:r>
      <w:r>
        <w:t xml:space="preserve">лючивших контракт, военнослужащих, проходящих военную службу по контракту, военнослужащих, проходивших военную службу по призыву, инвалидов, погибших (умерших) компенсации части расходов на оплату жилого помещения и коммунальных услуг, а также компенсации </w:t>
      </w:r>
      <w:r>
        <w:t>части платы за капитальный ремонт в порядке, установленном Правительством Владимирской области.</w:t>
      </w:r>
    </w:p>
    <w:p w:rsidR="00000000" w:rsidRDefault="00FD37C3">
      <w:bookmarkStart w:id="22" w:name="sub_120"/>
      <w:bookmarkEnd w:id="21"/>
      <w:r>
        <w:t>1.20. Включение мобилизованных граждан, добровольцев, граждан, заключивших контракт, военнослужащих, проходящих военную службу по контракту, военн</w:t>
      </w:r>
      <w:r>
        <w:t>ослужащих, проходивших военную службу по призыву, инвалидов и членов их семей, в том числе членов семей погибших (умерших) в число льготных категорий, имеющих право на субсидию на покупку газового оборудования и проведение работ внутри границ, принадлежащи</w:t>
      </w:r>
      <w:r>
        <w:t>х им земельных участков, в размере не менее 100 тысяч рублей на одно домовладение в порядке, установленном Правительством Владимирской области.</w:t>
      </w:r>
    </w:p>
    <w:p w:rsidR="00000000" w:rsidRDefault="00FD37C3">
      <w:bookmarkStart w:id="23" w:name="sub_121"/>
      <w:bookmarkEnd w:id="22"/>
      <w:r>
        <w:t xml:space="preserve">1.21. Предоставление участникам специальной военной операции льгот по уплате транспортного налога </w:t>
      </w:r>
      <w:r>
        <w:t xml:space="preserve">на одно транспортное средство в соответствии с </w:t>
      </w:r>
      <w:hyperlink r:id="rId13" w:history="1">
        <w:r>
          <w:rPr>
            <w:rStyle w:val="a4"/>
          </w:rPr>
          <w:t>законом</w:t>
        </w:r>
      </w:hyperlink>
      <w:r>
        <w:t xml:space="preserve"> Владимирской области от 27.11.2002 N 119-ОЗ "О транспортном налоге".</w:t>
      </w:r>
    </w:p>
    <w:p w:rsidR="00000000" w:rsidRDefault="00FD37C3">
      <w:bookmarkStart w:id="24" w:name="sub_122"/>
      <w:bookmarkEnd w:id="23"/>
      <w:r>
        <w:t>1.22. Приостановление исполнения обязательств мо</w:t>
      </w:r>
      <w:r>
        <w:t>билизованных граждан, добровольцев, граждан, заключивших контракт, военнослужащих, проходящих военную службу по контракту, военнослужащих, проходивших военную службу по призыву, инвалидов по соглашениям о предоставлении субсидии (грантов) из бюджета Владим</w:t>
      </w:r>
      <w:r>
        <w:t>ирской области на период участия получателя субсидии (гранта) в специальной военной операции, а также продления срока для продолжения исполнения обязательств по указанным соглашениям после демобилизации получателя субсидии (гранта).</w:t>
      </w:r>
    </w:p>
    <w:p w:rsidR="00000000" w:rsidRDefault="00FD37C3">
      <w:bookmarkStart w:id="25" w:name="sub_123"/>
      <w:bookmarkEnd w:id="24"/>
      <w:r>
        <w:t>1.23. Пре</w:t>
      </w:r>
      <w:r>
        <w:t>доставление детям (пасынкам, падчерицам) мобилизованных граждан, добровольцев, граждан, заключивших контракт, военнослужащих, проходящих военную службу по контракту, военнослужащих, проходивших военную службу по призыву, инвалидов, погибших (умерших) права</w:t>
      </w:r>
      <w:r>
        <w:t xml:space="preserve"> зачисления в первоочередном порядке в спортивные группы (секции) в государственных организациях Владимирской области, осуществляющих спортивную подготовку, и предоставление зачисленным детям спортивной экипировки, оборудования и инвентаря для занятий спор</w:t>
      </w:r>
      <w:r>
        <w:t>том на бесплатной основе.</w:t>
      </w:r>
    </w:p>
    <w:p w:rsidR="00000000" w:rsidRDefault="00FD37C3">
      <w:bookmarkStart w:id="26" w:name="sub_124"/>
      <w:bookmarkEnd w:id="25"/>
      <w:r>
        <w:t>1.24. Предоставление детям (пасынкам, падчерицам) мобилизованных граждан, добровольцев, граждан, заключивших контракт, военнослужащих, проходящих военную службу по контракту, военнослужащих, проходивших военную служб</w:t>
      </w:r>
      <w:r>
        <w:t>у по призыву, инвалидов, погибших (умерших) льготных путевок в региональные и муниципальные организации отдыха детей и их оздоровления, а также в санаторно-курортные организации.</w:t>
      </w:r>
    </w:p>
    <w:p w:rsidR="00000000" w:rsidRDefault="00FD37C3">
      <w:bookmarkStart w:id="27" w:name="sub_125"/>
      <w:bookmarkEnd w:id="26"/>
      <w:r>
        <w:t>1.25. Предоставление мобилизованным гражданам, добровольцам, гр</w:t>
      </w:r>
      <w:r>
        <w:t>ажданам, заключившим контракт, военнослужащим, проходящим военную службу по контракту, военнослужащим, проходившим военную службу по призыву, инвалидам и членам их семей, в том числе в случае гибели (смерти) участника специальной военной операции, права ль</w:t>
      </w:r>
      <w:r>
        <w:t>готного посещения учреждений культуры, подведомственных Министерству культуры Владимирской области, а также культурно-массовых мероприятий, проходящих в государственных учреждениях культуры Владимирской области в соответствии с порядком, установленным учре</w:t>
      </w:r>
      <w:r>
        <w:t>ждением культуры.</w:t>
      </w:r>
    </w:p>
    <w:p w:rsidR="00000000" w:rsidRDefault="00FD37C3">
      <w:bookmarkStart w:id="28" w:name="sub_2"/>
      <w:bookmarkEnd w:id="27"/>
      <w:r>
        <w:t>2. Рекомендовать администрациям городских округов и муниципальных районов Владимирской области обеспечить:</w:t>
      </w:r>
    </w:p>
    <w:p w:rsidR="00000000" w:rsidRDefault="00FD37C3">
      <w:bookmarkStart w:id="29" w:name="sub_21"/>
      <w:bookmarkEnd w:id="28"/>
      <w:r>
        <w:t>2.1. Предоставление во внеочередном порядке детям (пасынкам, падчерицам) мобилизованных граждан, добровольце</w:t>
      </w:r>
      <w:r>
        <w:t>в и граждан, заключивших контракт, военнослужащих, проходящих военную службу по контракту военнослужащих, проходивших военную службу по призыву, инвалидов, погибших (умерших), мест в муниципальных образовательных организациях, реализующих программы дошколь</w:t>
      </w:r>
      <w:r>
        <w:t>ного и начального, основного и среднего общего образования.</w:t>
      </w:r>
    </w:p>
    <w:p w:rsidR="00000000" w:rsidRDefault="00FD37C3">
      <w:bookmarkStart w:id="30" w:name="sub_22"/>
      <w:bookmarkEnd w:id="29"/>
      <w:r>
        <w:t>2.2. Предоставление внеочередного права на перевод детей (пасынков, падчериц) мобилизованных граждан, добровольцев и граждан, заключивших контракт, военнослужащих, проходящих военную с</w:t>
      </w:r>
      <w:r>
        <w:t>лужбу по контракту военнослужащих, проходивших военную службу по призыву, инвалидов, погибших (умерших), в другую наиболее приближенную к месту жительства семьи муниципальную образовательную организацию, реализующую программы дошкольного и начального, осно</w:t>
      </w:r>
      <w:r>
        <w:t>вного и среднего общего образования.</w:t>
      </w:r>
    </w:p>
    <w:p w:rsidR="00000000" w:rsidRDefault="00FD37C3">
      <w:bookmarkStart w:id="31" w:name="sub_23"/>
      <w:bookmarkEnd w:id="30"/>
      <w:r>
        <w:t>2.3. Освобождение от родительской платы, взимаемой за присмотр и уход детей (пасынков, падчериц) мобилизованных граждан, добровольцев и граждан, заключивших контракт, военнослужащих, проходящих военную служб</w:t>
      </w:r>
      <w:r>
        <w:t>у по контракту военнослужащих, проходивших военную службу по призыву, инвалидов, погибших (умерших), в муниципальных образовательных организациях, реализующих программы дошкольного и начального, основного и среднего общего образования.</w:t>
      </w:r>
    </w:p>
    <w:p w:rsidR="00000000" w:rsidRDefault="00FD37C3">
      <w:bookmarkStart w:id="32" w:name="sub_24"/>
      <w:bookmarkEnd w:id="31"/>
      <w:r>
        <w:t>2.4. Зач</w:t>
      </w:r>
      <w:r>
        <w:t xml:space="preserve">исление в первоочередном порядке в группы продленного дня детей (пасынков, падчериц) мобилизованных граждан, добровольцев и граждан, заключивших контракт, военнослужащих, проходящих военную службу по контракту военнослужащих, проходивших военную службу по </w:t>
      </w:r>
      <w:r>
        <w:t>призыву, инвалидов, погибших (умерших), обучающихся в 1- 6 классах в муниципальных образовательных организациях, реализующих программы начального и основного общего образования, и освобождение от родительской платы, взимаемой за присмотр и уход за указанны</w:t>
      </w:r>
      <w:r>
        <w:t>ми детьми в группах продленного дня, при посещении таких групп.</w:t>
      </w:r>
    </w:p>
    <w:p w:rsidR="00000000" w:rsidRDefault="00FD37C3">
      <w:bookmarkStart w:id="33" w:name="sub_25"/>
      <w:bookmarkEnd w:id="32"/>
      <w:r>
        <w:t>2.5. Предоставление бесплатного двухразового горячего питания (завтрак, обед) детям (пасынкам, падчерицам) мобилизованных граждан, добровольцев и граждан, заключивших контракт, вое</w:t>
      </w:r>
      <w:r>
        <w:t>ннослужащих, проходящих военную службу по контракту военнослужащих, проходивших военную службу по призыву, инвалидов, погибших (умерших), обучающихся в 1-11 классах в муниципальных образовательных организациях, реализующих программы начального, основного и</w:t>
      </w:r>
      <w:r>
        <w:t xml:space="preserve"> среднего общего образования.</w:t>
      </w:r>
    </w:p>
    <w:p w:rsidR="00000000" w:rsidRDefault="00FD37C3">
      <w:bookmarkStart w:id="34" w:name="sub_26"/>
      <w:bookmarkEnd w:id="33"/>
      <w:r>
        <w:t>2.6. Предоставление детям (пасынкам, падчерицам) мобилизованных граждан, добровольцев и граждан, заключивших контракт, военнослужащих, проходящих военную службу по контракту военнослужащих, проходивших военную служ</w:t>
      </w:r>
      <w:r>
        <w:t>бу по призыву, инвалидов, погибших (умерших), бесплатного дополнительного образования в муниципальных образовательных организациях, реализующих дополнительные общеразвивающие программы.</w:t>
      </w:r>
    </w:p>
    <w:p w:rsidR="00000000" w:rsidRDefault="00FD37C3">
      <w:bookmarkStart w:id="35" w:name="sub_27"/>
      <w:bookmarkEnd w:id="34"/>
      <w:r>
        <w:t>2.7. Предоставление во внеочередном порядке детям (пасынка</w:t>
      </w:r>
      <w:r>
        <w:t xml:space="preserve">м, падчерицам) мобилизованных граждан, добровольцев, граждан, заключивших контракт, и военнослужащих, проходящих военную службу по контракту военнослужащих, проходивших военную службу по призыву, инвалидов, погибших (умерших), мест в организациях отдыха и </w:t>
      </w:r>
      <w:r>
        <w:t>оздоровления детей.</w:t>
      </w:r>
    </w:p>
    <w:p w:rsidR="00000000" w:rsidRDefault="00FD37C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28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FD37C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дополнен подпунктом 2.8 с 18 декабря 2023 г. - </w:t>
      </w:r>
      <w:hyperlink r:id="rId1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18 декабря 2023 </w:t>
      </w:r>
      <w:r>
        <w:rPr>
          <w:shd w:val="clear" w:color="auto" w:fill="F0F0F0"/>
        </w:rPr>
        <w:t>г. N 298</w:t>
      </w:r>
    </w:p>
    <w:p w:rsidR="00000000" w:rsidRDefault="00FD37C3">
      <w:r>
        <w:t>2.8. Предоставление детям (пасынкам, падчерицам) мобилизованных граждан, добровольцев, граждан, заключивших контракт, военнослужащих, проходящих военную службу по контракту, военнослужащих, проходивших военную службу по призыву, инвалидов, погибши</w:t>
      </w:r>
      <w:r>
        <w:t>х (умерших) льготных путевок в муниципальные организации отдыха детей и их оздоровления, а также в санаторно-курортные организации.</w:t>
      </w:r>
    </w:p>
    <w:p w:rsidR="00000000" w:rsidRDefault="00FD37C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FD37C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дополнен подпунктом 2.9 с 18 декабря 2023 г. - </w:t>
      </w:r>
      <w:hyperlink r:id="rId1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18 декабря 2023 г. N 298</w:t>
      </w:r>
    </w:p>
    <w:p w:rsidR="00000000" w:rsidRDefault="00FD37C3">
      <w:r>
        <w:t xml:space="preserve">2.9. Предоставление детям (пасынкам, падчерицам) мобилизованных граждан, добровольцев, граждан, заключивших контракт, </w:t>
      </w:r>
      <w:r>
        <w:t>военнослужащих, проходящих военную службу по контракту, военнослужащих, проходивших военную службу по призыву, инвалидов, погибших (умерших) права зачисления в первоочередном порядке в спортивные группы (секции) в муниципальных организациях, осуществляющих</w:t>
      </w:r>
      <w:r>
        <w:t xml:space="preserve"> спортивную подготовку, и предоставление зачисленным детям спортивной экипировки, оборудования и инвентаря для занятий спортом на бесплатной основе.</w:t>
      </w:r>
    </w:p>
    <w:p w:rsidR="00000000" w:rsidRDefault="00FD37C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FD37C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дополнен подпунктом 2.10 с 18 декабря 2023 г. - </w:t>
      </w:r>
      <w:hyperlink r:id="rId1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18 декабря 2023 г. N 298</w:t>
      </w:r>
    </w:p>
    <w:p w:rsidR="00000000" w:rsidRDefault="00FD37C3">
      <w:r>
        <w:t>2.10. Предоставление мобилизованным гражданам, добровольцам, гражданам, заключившим контракт, военнослужащим, проходящим военную</w:t>
      </w:r>
      <w:r>
        <w:t xml:space="preserve"> службу по контракту, военнослужащим, проходившим военную службу по призыву, инвалидам и членам их семей, в том числе в случае гибели (смерти) участника специальной военной операции, права льготного посещения муниципальных учреждений культуры, а также куль</w:t>
      </w:r>
      <w:r>
        <w:t>турно-массовых мероприятий, проходящих в муниципальных учреждениях культуры в соответствии с порядком, установленным учреждением культуры.</w:t>
      </w:r>
    </w:p>
    <w:p w:rsidR="00000000" w:rsidRDefault="00FD37C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FD37C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дополнен подпунктом 2.11 с 18 декабря 2023 г. - </w:t>
      </w:r>
      <w:hyperlink r:id="rId1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18 декабря 2023 г. N 298</w:t>
      </w:r>
    </w:p>
    <w:p w:rsidR="00000000" w:rsidRDefault="00FD37C3">
      <w:r>
        <w:t>2.11. Выделение мест на муниципальных парковках для обеспечения сохранности транспортных средств мобилизованных граждан, добровольцев, гра</w:t>
      </w:r>
      <w:r>
        <w:t>ждан, заключивших контракт, военнослужащих, проходящих военную службу по контракту, военнослужащих, проходивших военную службу по призыву на безвозмездной основе.</w:t>
      </w:r>
    </w:p>
    <w:p w:rsidR="00000000" w:rsidRDefault="00FD37C3">
      <w:bookmarkStart w:id="40" w:name="sub_33"/>
      <w:r>
        <w:t>3. В целях настоящего Указа членами семей мобилизованных граждан, добровольцев, граждан</w:t>
      </w:r>
      <w:r>
        <w:t>, заключивших контракт, военнослужащих, проходящих военную службу по контракту, военнослужащих, проходивших военную службу по призыву, инвалидов, погибших (умерших) признаются:</w:t>
      </w:r>
    </w:p>
    <w:bookmarkEnd w:id="40"/>
    <w:p w:rsidR="00000000" w:rsidRDefault="00FD37C3">
      <w:r>
        <w:t>- супруг (супруга);</w:t>
      </w:r>
    </w:p>
    <w:p w:rsidR="00000000" w:rsidRDefault="00FD37C3">
      <w:r>
        <w:t>- дети (пасынки, падчерицы), не достигшие возраста 18</w:t>
      </w:r>
      <w:r>
        <w:t xml:space="preserve"> лет;</w:t>
      </w:r>
    </w:p>
    <w:p w:rsidR="00000000" w:rsidRDefault="00FD37C3">
      <w:r>
        <w:t>- дети (пасынки, падчерицы) старше 18 лет, ставшие инвалидами до достижения ими возраста 18 лет;</w:t>
      </w:r>
    </w:p>
    <w:p w:rsidR="00000000" w:rsidRDefault="00FD37C3">
      <w:r>
        <w:t>- дети (пасынки, падчерицы) в возрасте до 23 лет, обучающиеся в образовательных организациях по очной форме обучения;</w:t>
      </w:r>
    </w:p>
    <w:p w:rsidR="00000000" w:rsidRDefault="00FD37C3">
      <w:r>
        <w:t>- родители;</w:t>
      </w:r>
    </w:p>
    <w:p w:rsidR="00000000" w:rsidRDefault="00FD37C3">
      <w:r>
        <w:t xml:space="preserve">- лица, находящиеся на </w:t>
      </w:r>
      <w:r>
        <w:t>иждивении мобилизованных граждан, добровольцев, граждан, заключивших контракт, военнослужащих, проходящих военную службу по контракту, военнослужащих, проходивших военную службу по призыву, инвалидов, либо находившиеся на иждивении указанных лиц на дату их</w:t>
      </w:r>
      <w:r>
        <w:t xml:space="preserve"> гибели (смерти).</w:t>
      </w:r>
    </w:p>
    <w:p w:rsidR="00000000" w:rsidRDefault="00FD37C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FD37C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Указ дополнен пунктом 4 с 18 декабря 2023 г. - </w:t>
      </w:r>
      <w:hyperlink r:id="rId1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18 декабря 2023 г. N 298</w:t>
      </w:r>
    </w:p>
    <w:p w:rsidR="00000000" w:rsidRDefault="00FD37C3">
      <w:r>
        <w:t>4. Финансиров</w:t>
      </w:r>
      <w:r>
        <w:t>ание мер поддержки участников специальной военной операции и членов их семей на территории Владимирской области, установленных настоящим Указом, осуществлять за счет средств областного бюджета в пределах бюджетных ассигнований, предусмотренных исполнительн</w:t>
      </w:r>
      <w:r>
        <w:t xml:space="preserve">ым органам области в </w:t>
      </w:r>
      <w:hyperlink r:id="rId19" w:history="1">
        <w:r>
          <w:rPr>
            <w:rStyle w:val="a4"/>
          </w:rPr>
          <w:t>законе</w:t>
        </w:r>
      </w:hyperlink>
      <w:r>
        <w:t xml:space="preserve"> об областном бюджете на соответствующий финансовый год и плановый период, а также за счет средств муниципальных образований и внебюджетных источников.</w:t>
      </w:r>
    </w:p>
    <w:p w:rsidR="00000000" w:rsidRDefault="00FD37C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3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42"/>
    <w:p w:rsidR="00000000" w:rsidRDefault="00FD37C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 с 18 декабря 2023 г. - </w:t>
      </w:r>
      <w:hyperlink r:id="rId2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18 декабря 2023 г. N 298</w:t>
      </w:r>
    </w:p>
    <w:p w:rsidR="00000000" w:rsidRDefault="00FD37C3">
      <w:r>
        <w:t xml:space="preserve">5. Контроль за исполнением настоящего </w:t>
      </w:r>
      <w:r>
        <w:t>Указа возложить на первого заместителя Губернатора области, руководителя Администрации Губернатора Владимирской области.</w:t>
      </w:r>
    </w:p>
    <w:p w:rsidR="00000000" w:rsidRDefault="00FD37C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FD37C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 с 18 декабря 2023 г. - </w:t>
      </w:r>
      <w:hyperlink r:id="rId2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18 декабря 2023 г. N 298</w:t>
      </w:r>
    </w:p>
    <w:p w:rsidR="00000000" w:rsidRDefault="00FD37C3">
      <w:r>
        <w:t xml:space="preserve">6. Настоящий Указ вступает в силу со дня его </w:t>
      </w:r>
      <w:hyperlink r:id="rId22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FD37C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D37C3">
            <w:pPr>
              <w:pStyle w:val="ac"/>
            </w:pPr>
            <w:r>
              <w:t>Губернатор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D37C3">
            <w:pPr>
              <w:pStyle w:val="aa"/>
              <w:jc w:val="right"/>
            </w:pPr>
            <w:r>
              <w:t>А.А. Авдеев</w:t>
            </w:r>
          </w:p>
        </w:tc>
      </w:tr>
    </w:tbl>
    <w:p w:rsidR="00000000" w:rsidRDefault="00FD37C3"/>
    <w:sectPr w:rsidR="00000000">
      <w:headerReference w:type="default" r:id="rId23"/>
      <w:footerReference w:type="default" r:id="rId2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37C3">
      <w:r>
        <w:separator/>
      </w:r>
    </w:p>
  </w:endnote>
  <w:endnote w:type="continuationSeparator" w:id="0">
    <w:p w:rsidR="00000000" w:rsidRDefault="00FD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D37C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26.03.2024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D37C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D37C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37C3">
      <w:r>
        <w:separator/>
      </w:r>
    </w:p>
  </w:footnote>
  <w:footnote w:type="continuationSeparator" w:id="0">
    <w:p w:rsidR="00000000" w:rsidRDefault="00FD3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37C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Губернатора Владимирской области от 13 октября 2022 г. N 158 "О мерах поддержки участников…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7C3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4667235/0" TargetMode="External"/><Relationship Id="rId13" Type="http://schemas.openxmlformats.org/officeDocument/2006/relationships/hyperlink" Target="https://internet.garant.ru/document/redirect/19308176/0" TargetMode="External"/><Relationship Id="rId18" Type="http://schemas.openxmlformats.org/officeDocument/2006/relationships/hyperlink" Target="https://internet.garant.ru/document/redirect/408220765/18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408220765/19" TargetMode="External"/><Relationship Id="rId7" Type="http://schemas.openxmlformats.org/officeDocument/2006/relationships/hyperlink" Target="https://internet.garant.ru/document/redirect/408220765/11" TargetMode="External"/><Relationship Id="rId12" Type="http://schemas.openxmlformats.org/officeDocument/2006/relationships/hyperlink" Target="https://internet.garant.ru/document/redirect/19386183/0" TargetMode="External"/><Relationship Id="rId17" Type="http://schemas.openxmlformats.org/officeDocument/2006/relationships/hyperlink" Target="https://internet.garant.ru/document/redirect/408220765/1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08220765/17" TargetMode="External"/><Relationship Id="rId20" Type="http://schemas.openxmlformats.org/officeDocument/2006/relationships/hyperlink" Target="https://internet.garant.ru/document/redirect/408220765/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04667235/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408220765/17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nternet.garant.ru/document/redirect/408220765/12" TargetMode="External"/><Relationship Id="rId19" Type="http://schemas.openxmlformats.org/officeDocument/2006/relationships/hyperlink" Target="https://internet.garant.ru/document/redirect/40602653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5309425/0" TargetMode="External"/><Relationship Id="rId14" Type="http://schemas.openxmlformats.org/officeDocument/2006/relationships/hyperlink" Target="https://internet.garant.ru/document/redirect/408220765/17" TargetMode="External"/><Relationship Id="rId22" Type="http://schemas.openxmlformats.org/officeDocument/2006/relationships/hyperlink" Target="https://internet.garant.ru/document/redirect/40545305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2024-03-26T09:04:00Z</dcterms:created>
  <dcterms:modified xsi:type="dcterms:W3CDTF">2024-03-26T09:04:00Z</dcterms:modified>
</cp:coreProperties>
</file>