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E0E6B">
      <w:pPr>
        <w:pStyle w:val="1"/>
      </w:pPr>
      <w:r>
        <w:fldChar w:fldCharType="begin"/>
      </w:r>
      <w:r>
        <w:instrText>HYPERLINK "https://internet.garant.ru/document/redirect/405588003/0"</w:instrText>
      </w:r>
      <w:r>
        <w:fldChar w:fldCharType="separate"/>
      </w:r>
      <w:r>
        <w:rPr>
          <w:rStyle w:val="a4"/>
          <w:b w:val="0"/>
          <w:bCs w:val="0"/>
        </w:rPr>
        <w:t>Указ Губернатора Владимирской области от 1 ноября 2022 г. N 203 "О</w:t>
      </w:r>
      <w:r>
        <w:rPr>
          <w:rStyle w:val="a4"/>
          <w:b w:val="0"/>
          <w:bCs w:val="0"/>
        </w:rPr>
        <w:t>б оказании единовременной материальной помощи в 2023 году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семей" (с изменениями и дополнениями</w:t>
      </w:r>
      <w:r>
        <w:rPr>
          <w:rStyle w:val="a4"/>
          <w:b w:val="0"/>
          <w:bCs w:val="0"/>
        </w:rPr>
        <w:t>)</w:t>
      </w:r>
      <w:r>
        <w:fldChar w:fldCharType="end"/>
      </w:r>
    </w:p>
    <w:p w:rsidR="00000000" w:rsidRDefault="004E0E6B">
      <w:pPr>
        <w:pStyle w:val="ab"/>
      </w:pPr>
      <w:r>
        <w:t>С изменениями и дополнениями от:</w:t>
      </w:r>
    </w:p>
    <w:p w:rsidR="00000000" w:rsidRDefault="004E0E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марта 2023 г., 14 марта 2024 г.</w:t>
      </w:r>
    </w:p>
    <w:p w:rsidR="00000000" w:rsidRDefault="004E0E6B"/>
    <w:p w:rsidR="00000000" w:rsidRDefault="004E0E6B">
      <w:r>
        <w:t>В целях оказания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специальной военной операции, проводимой на террито</w:t>
      </w:r>
      <w:r>
        <w:t xml:space="preserve">рии Украины, Донецкой Народной Республики, Луганской Народной Республики, Запорожской области, Херсонской области, а также членам их семей и в соответствии с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</w:t>
      </w:r>
      <w:r>
        <w:t>й Федерации от 05.03.2022 N 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 постановляю:</w:t>
      </w:r>
    </w:p>
    <w:p w:rsidR="00000000" w:rsidRDefault="004E0E6B">
      <w:bookmarkStart w:id="1" w:name="sub_1"/>
      <w:r>
        <w:t>1. Утвердить Порядок предоставления в 2023 году единовр</w:t>
      </w:r>
      <w:r>
        <w:t>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2023 году в специальной военной операции, проводимой на территории Украины,</w:t>
      </w:r>
      <w:r>
        <w:t xml:space="preserve"> Донецкой Народной Республики, Луганской Народной Республики, Запорожской области, Херсонской области, а также членам их семей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E0E6B">
      <w:bookmarkStart w:id="2" w:name="sub_2"/>
      <w:bookmarkEnd w:id="1"/>
      <w:r>
        <w:t>2. Контроль за исполнением настоящего Указа возложить на заместителя Губ</w:t>
      </w:r>
      <w:r>
        <w:t>ернатора области, курирующего вопросы социального обеспечения.</w:t>
      </w:r>
    </w:p>
    <w:p w:rsidR="00000000" w:rsidRDefault="004E0E6B">
      <w:bookmarkStart w:id="3" w:name="sub_3"/>
      <w:bookmarkEnd w:id="2"/>
      <w:r>
        <w:t xml:space="preserve">3. Настоящий Указ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4E0E6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0E6B">
            <w:pPr>
              <w:pStyle w:val="ac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0E6B">
            <w:pPr>
              <w:pStyle w:val="aa"/>
              <w:jc w:val="right"/>
            </w:pPr>
            <w:r>
              <w:t>А.А. Авдеев</w:t>
            </w:r>
          </w:p>
        </w:tc>
      </w:tr>
    </w:tbl>
    <w:p w:rsidR="00000000" w:rsidRDefault="004E0E6B"/>
    <w:p w:rsidR="00000000" w:rsidRDefault="004E0E6B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Указу</w:t>
        </w:r>
      </w:hyperlink>
      <w:r>
        <w:rPr>
          <w:rStyle w:val="a3"/>
          <w:rFonts w:ascii="Arial" w:hAnsi="Arial" w:cs="Arial"/>
        </w:rPr>
        <w:br/>
        <w:t>Губернатора области</w:t>
      </w:r>
      <w:r>
        <w:rPr>
          <w:rStyle w:val="a3"/>
          <w:rFonts w:ascii="Arial" w:hAnsi="Arial" w:cs="Arial"/>
        </w:rPr>
        <w:br/>
        <w:t>от 01.11.2022 N 203</w:t>
      </w:r>
    </w:p>
    <w:bookmarkEnd w:id="4"/>
    <w:p w:rsidR="00000000" w:rsidRDefault="004E0E6B"/>
    <w:p w:rsidR="00000000" w:rsidRDefault="004E0E6B">
      <w:pPr>
        <w:pStyle w:val="1"/>
      </w:pPr>
      <w:r>
        <w:t>Порядок</w:t>
      </w:r>
      <w:r>
        <w:br/>
        <w:t>предоставления в 2023 году единовременной материальной помощи военнослужащим, лицам, проходящим службу в войсках национальной гвардии Российской Феде</w:t>
      </w:r>
      <w:r>
        <w:t>рации и имеющим специальные звания полиции, принимавшим участие в 2023 году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</w:t>
      </w:r>
      <w:r>
        <w:t>ам их семей</w:t>
      </w:r>
    </w:p>
    <w:p w:rsidR="00000000" w:rsidRDefault="004E0E6B">
      <w:pPr>
        <w:pStyle w:val="ab"/>
      </w:pPr>
      <w:r>
        <w:t>С изменениями и дополнениями от:</w:t>
      </w:r>
    </w:p>
    <w:p w:rsidR="00000000" w:rsidRDefault="004E0E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марта 2023 г., 14 марта 2024 г.</w:t>
      </w:r>
    </w:p>
    <w:p w:rsidR="00000000" w:rsidRDefault="004E0E6B"/>
    <w:p w:rsidR="00000000" w:rsidRDefault="004E0E6B">
      <w:bookmarkStart w:id="5" w:name="sub_1001"/>
      <w:r>
        <w:t>1. Настоящий Порядок определяет порядок оказания дополнительной меры поддержки граждан в виде единовременной материальной помощи военнослужащим, лицам, проходящим служ</w:t>
      </w:r>
      <w:r>
        <w:t>бу в войсках национальной гвардии Российской Федерации и имеющим специальные звания полиции (далее - военнослужащие, сотрудники), принимавшим участие в 2023 году в специальной военной операции, проводимой на территории Украины, Донецкой Народной Республики</w:t>
      </w:r>
      <w:r>
        <w:t>, Луганской Народной Республики, Запорожской области, Херсонской области, а также членам их семей.</w:t>
      </w:r>
    </w:p>
    <w:p w:rsidR="00000000" w:rsidRDefault="004E0E6B">
      <w:bookmarkStart w:id="6" w:name="sub_1002"/>
      <w:bookmarkEnd w:id="5"/>
      <w:r>
        <w:lastRenderedPageBreak/>
        <w:t>2. В целях настоящего Порядка под военнослужащими, сотрудниками понимаются граждане Российской Федерации, постоянно проживающие на территории</w:t>
      </w:r>
      <w:r>
        <w:t xml:space="preserve"> Владимирской области, проходящие (проходившие)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проходящие службу в во</w:t>
      </w:r>
      <w:r>
        <w:t>йсках национальной гвардии Российской Федерации и имеющие специальные звания полиции, принимавшие участие в 2023 году в специальной военной операции, проводимой на территории Украины, Донецкой Народной Республики, Луганской Народной Республики, Запорожской</w:t>
      </w:r>
      <w:r>
        <w:t xml:space="preserve"> области, Херсонской области (далее - специальная военная операция).</w:t>
      </w:r>
    </w:p>
    <w:bookmarkEnd w:id="6"/>
    <w:p w:rsidR="00000000" w:rsidRDefault="004E0E6B">
      <w:r>
        <w:t>Постоянное проживание на территории Владимирской области подтверждается регистрацией по месту жительства военнослужащих, сотрудников как на дату обращения за единовременной матери</w:t>
      </w:r>
      <w:r>
        <w:t>альной помощью, так и на дату получения увечья (ранения, травмы, контузии) или гибели (смерти, признания пропавшим без вести) при выполнении задач в ходе специальной военной операции.</w:t>
      </w:r>
    </w:p>
    <w:p w:rsidR="00000000" w:rsidRDefault="004E0E6B">
      <w:bookmarkStart w:id="7" w:name="sub_1003"/>
      <w:r>
        <w:t>3. Единовременная материальная помощь в 2023 году предоставляетс</w:t>
      </w:r>
      <w:r>
        <w:t>я в следующих размерах:</w:t>
      </w:r>
    </w:p>
    <w:p w:rsidR="00000000" w:rsidRDefault="004E0E6B">
      <w:bookmarkStart w:id="8" w:name="sub_10031"/>
      <w:bookmarkEnd w:id="7"/>
      <w:r>
        <w:t xml:space="preserve">1) 25% от размера единовременной выплаты, установленной </w:t>
      </w:r>
      <w:hyperlink r:id="rId9" w:history="1">
        <w:r>
          <w:rPr>
            <w:rStyle w:val="a4"/>
          </w:rPr>
          <w:t>подпунктом "а" пункта 1</w:t>
        </w:r>
      </w:hyperlink>
      <w:r>
        <w:t xml:space="preserve"> Указа Президента Российской Федерации от 05.03.2022 N </w:t>
      </w:r>
      <w:r>
        <w:t xml:space="preserve">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 (далее - Указ Президента РФ N 98), - членам семьи военнослужащего, сотрудника, погибшего (пропавшего </w:t>
      </w:r>
      <w:r>
        <w:t>без вести) в 2023 году при выполнении задач в ходе специальной военной операции или умершего в 2023 году вследствие увечья (ранения, травмы, контузии), полученного при выполнении задач в ходе специальной военной операции до истечения одного года со дня пол</w:t>
      </w:r>
      <w:r>
        <w:t xml:space="preserve">учения такого увечья (ранения, травмы, контузии), в равных долях каждому члену его семьи. При этом учитывается единовременная материальная помощь, произведенная ранее военнослужащему, сотруднику в соответствии с </w:t>
      </w:r>
      <w:hyperlink w:anchor="sub_10032" w:history="1">
        <w:r>
          <w:rPr>
            <w:rStyle w:val="a4"/>
          </w:rPr>
          <w:t>подпунктом 2</w:t>
        </w:r>
      </w:hyperlink>
      <w:r>
        <w:t xml:space="preserve"> наст</w:t>
      </w:r>
      <w:r>
        <w:t>оящего пункта;</w:t>
      </w:r>
    </w:p>
    <w:p w:rsidR="00000000" w:rsidRDefault="004E0E6B">
      <w:bookmarkStart w:id="9" w:name="sub_10032"/>
      <w:bookmarkEnd w:id="8"/>
      <w:r>
        <w:t xml:space="preserve">2) 25% от размера единовременной выплаты, установленной </w:t>
      </w:r>
      <w:hyperlink r:id="rId10" w:history="1">
        <w:r>
          <w:rPr>
            <w:rStyle w:val="a4"/>
          </w:rPr>
          <w:t>подпунктом "б" пункта 1</w:t>
        </w:r>
      </w:hyperlink>
      <w:r>
        <w:t xml:space="preserve"> Указа Президента РФ N 98 - военнослужащему, сотруднику, получившему в </w:t>
      </w:r>
      <w:r>
        <w:t>2023 году тяжкое увечье (ранение, травму, контузию) при выполнении задач в ходе специальной военной операции.</w:t>
      </w:r>
    </w:p>
    <w:p w:rsidR="00000000" w:rsidRDefault="004E0E6B">
      <w:bookmarkStart w:id="10" w:name="sub_1004"/>
      <w:bookmarkEnd w:id="9"/>
      <w:r>
        <w:t>4. К членам семей военнослужащих, сотрудников, погибших (умерших, пропавших без вести) при выполнении задач в ходе специальной во</w:t>
      </w:r>
      <w:r>
        <w:t>енной операции, относятся имеющие гражданство Российской Федерации следующие лица:</w:t>
      </w:r>
    </w:p>
    <w:bookmarkEnd w:id="10"/>
    <w:p w:rsidR="00000000" w:rsidRDefault="004E0E6B">
      <w:r>
        <w:t>1) супруга (супруг), состоявшая (состоявший) на день гибели (смерти, признания пропавшим без вести) военнослужащего, сотрудника в зарегистрированном браке с ним (с н</w:t>
      </w:r>
      <w:r>
        <w:t>ей);</w:t>
      </w:r>
    </w:p>
    <w:p w:rsidR="00000000" w:rsidRDefault="004E0E6B">
      <w:r>
        <w:t>2) родители военнослужащего, сотрудника;</w:t>
      </w:r>
    </w:p>
    <w:p w:rsidR="00000000" w:rsidRDefault="004E0E6B">
      <w:r>
        <w:t>3) несовершеннолетние дети военнослужащего, сотрудника, дети старше 18 лет, ставшие инвалидами до достижения ими возраста 18 лет, а также дети, не достигшие возраста 23 лет, обучающиеся в образовательных органи</w:t>
      </w:r>
      <w:r>
        <w:t>зациях по очной форме обучения.</w:t>
      </w:r>
    </w:p>
    <w:p w:rsidR="00000000" w:rsidRDefault="004E0E6B">
      <w: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000000" w:rsidRDefault="004E0E6B">
      <w:bookmarkStart w:id="11" w:name="sub_1005"/>
      <w:r>
        <w:t xml:space="preserve">5. Единовременная материальная помощь в 2023 году выплачивается гражданам, указанным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однократно. В случае получения военнослужащим, сотрудником единовременной материальной помощи за увечье (ранение, травму, контузию), полученное в 2022 году при выполнении задач в ходе специальной военной операции,</w:t>
      </w:r>
      <w:r>
        <w:t xml:space="preserve"> единовременная материальная помощь военнослужащим, сотрудникам, получившим увечье (ранение, травму, контузию) в 2023 году при выполнении задач в ходе специальной военной операции, не производится.</w:t>
      </w:r>
    </w:p>
    <w:p w:rsidR="00000000" w:rsidRDefault="004E0E6B">
      <w:bookmarkStart w:id="12" w:name="sub_1006"/>
      <w:bookmarkEnd w:id="11"/>
      <w:r>
        <w:t>6. Получение единовременной материальной п</w:t>
      </w:r>
      <w:r>
        <w:t xml:space="preserve">омощи, установленной настоящим Указом, не учитывается при определении права на получение иных выплат и при предоставлении мер </w:t>
      </w:r>
      <w:r>
        <w:lastRenderedPageBreak/>
        <w:t>социальной поддержки, предусмотренных законодательством Российской Федерации и законодательством Владимирской области.</w:t>
      </w:r>
    </w:p>
    <w:p w:rsidR="00000000" w:rsidRDefault="004E0E6B">
      <w:bookmarkStart w:id="13" w:name="sub_1007"/>
      <w:bookmarkEnd w:id="12"/>
      <w:r>
        <w:t>7. Назначение единовременной материальной помощи осуществляется государственным казенным учреждением социальной защиты населения (далее - ГКУ СЗН) по месту постоянного проживания военнослужащего, сотрудника.</w:t>
      </w:r>
    </w:p>
    <w:bookmarkEnd w:id="13"/>
    <w:p w:rsidR="00000000" w:rsidRDefault="004E0E6B">
      <w:r>
        <w:t>Срок обращения за назначением едино</w:t>
      </w:r>
      <w:r>
        <w:t>временной материальной помощи не должен превышать одного года со дня получения тяжкого увечья (ранения, травмы, контузии) при выполнении задач в ходе специальной военной операции.</w:t>
      </w:r>
    </w:p>
    <w:p w:rsidR="00000000" w:rsidRDefault="004E0E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 14 марта 2024 г</w:t>
      </w:r>
      <w:r>
        <w:rPr>
          <w:shd w:val="clear" w:color="auto" w:fill="F0F0F0"/>
        </w:rPr>
        <w:t xml:space="preserve">. - </w:t>
      </w:r>
      <w:hyperlink r:id="rId1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14 марта 2024 г. N 23</w:t>
      </w:r>
    </w:p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E6B">
      <w:r>
        <w:t xml:space="preserve">8. Для получения единовременной материальной помощи члены семьи военнослужащего, сотрудника, указанные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зарегистрированные по месту жительства в любом субъекте Российской Федерации, обращаются в ГКУ С</w:t>
      </w:r>
      <w:r>
        <w:t>ЗН по месту постоянного проживания военнослужащего, сотрудника, погибшего (умершего, пропавшего без вести), в срок не позднее одного года со дня гибели (смерти, признания пропавшим без вести) военнослужащего, сотрудника.</w:t>
      </w:r>
    </w:p>
    <w:p w:rsidR="00000000" w:rsidRDefault="004E0E6B">
      <w:bookmarkStart w:id="15" w:name="sub_1009"/>
      <w:r>
        <w:t>9. Заявление об оказании ед</w:t>
      </w:r>
      <w:r>
        <w:t>иновременной материальной помощи и документы, необходимые для ее назначения, представляются в ГКУ СЗН:</w:t>
      </w:r>
    </w:p>
    <w:bookmarkEnd w:id="15"/>
    <w:p w:rsidR="00000000" w:rsidRDefault="004E0E6B">
      <w:r>
        <w:t>- в письменной форме при личном обращении;</w:t>
      </w:r>
    </w:p>
    <w:p w:rsidR="00000000" w:rsidRDefault="004E0E6B">
      <w:r>
        <w:t>- в письменной форме почтовым отправлением способом, позволяющим подтвердить факт и дату отправления.</w:t>
      </w:r>
    </w:p>
    <w:p w:rsidR="00000000" w:rsidRDefault="004E0E6B">
      <w:bookmarkStart w:id="16" w:name="sub_1010"/>
      <w:r>
        <w:t>10. Для назначения единовременной материальной помощи в ГКУ СЗН представляют:</w:t>
      </w:r>
    </w:p>
    <w:p w:rsidR="00000000" w:rsidRDefault="004E0E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101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10.1 изменен с 1 марта 2023 г. - </w:t>
      </w:r>
      <w:hyperlink r:id="rId1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 марта 2023 г. N 66</w:t>
      </w:r>
    </w:p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E6B">
      <w:r>
        <w:t xml:space="preserve">10.1. В случае, установленном </w:t>
      </w:r>
      <w:hyperlink w:anchor="sub_10031" w:history="1">
        <w:r>
          <w:rPr>
            <w:rStyle w:val="a4"/>
          </w:rPr>
          <w:t>подпунктом 1 пункта 3</w:t>
        </w:r>
      </w:hyperlink>
      <w:r>
        <w:t xml:space="preserve"> настоящего Порядка, </w:t>
      </w:r>
      <w:r>
        <w:t>члены семьи военнослужащего, сотрудника:</w:t>
      </w:r>
    </w:p>
    <w:p w:rsidR="00000000" w:rsidRDefault="004E0E6B">
      <w:bookmarkStart w:id="18" w:name="sub_10103"/>
      <w:r>
        <w:t>1) заявление по форме, утвержденной приказом Министерства социальной защиты населения Владимирской области;</w:t>
      </w:r>
    </w:p>
    <w:bookmarkEnd w:id="18"/>
    <w:p w:rsidR="00000000" w:rsidRDefault="004E0E6B">
      <w:r>
        <w:t>2) документы, удостоверяющие личность заявителя и членов семьи заявителя;</w:t>
      </w:r>
    </w:p>
    <w:p w:rsidR="00000000" w:rsidRDefault="004E0E6B">
      <w:r>
        <w:t>3) документы, п</w:t>
      </w:r>
      <w:r>
        <w:t>одтверждающие постоянное проживание на территории Владимирской области военнослужащего, сотрудника;</w:t>
      </w:r>
    </w:p>
    <w:p w:rsidR="00000000" w:rsidRDefault="004E0E6B">
      <w:r>
        <w:t>4) справку с места прохождения в 2023 году военной службы (службы) военнослужащего, сотрудника;</w:t>
      </w:r>
    </w:p>
    <w:p w:rsidR="00000000" w:rsidRDefault="004E0E6B">
      <w:r>
        <w:t>5) акты гражданского состояния (свидетельство о заключении б</w:t>
      </w:r>
      <w:r>
        <w:t>рака, свидетельство о рождении)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000000" w:rsidRDefault="004E0E6B">
      <w:r>
        <w:t>6) свидетельство об усыновлении (удочерении);</w:t>
      </w:r>
    </w:p>
    <w:p w:rsidR="00000000" w:rsidRDefault="004E0E6B">
      <w:r>
        <w:t>7) документ, подтверждающий гибель в 2023 году военнослужащего, сотрудника в ходе выполнения задач в ходе специальной военной операции, или смерть в 2023 году военнослужащего, сотрудника вследствие увечья (ранения, травмы, контузии), полученного при выполн</w:t>
      </w:r>
      <w:r>
        <w:t>ении задач в ходе специальной военной операции, или признание военнослужащего, сотрудника пропавшим без вести при выполнении задач в ходе специальной военной операции в 2023 году;</w:t>
      </w:r>
    </w:p>
    <w:p w:rsidR="00000000" w:rsidRDefault="004E0E6B">
      <w:r>
        <w:t>8) информацию о реквизитах счета заявителя и членов его семьи для зачисления</w:t>
      </w:r>
      <w:r>
        <w:t xml:space="preserve"> денежных средств на банковский счет.</w:t>
      </w:r>
    </w:p>
    <w:p w:rsidR="00000000" w:rsidRDefault="004E0E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10.2 изменен с 1 марта 2023 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 марта 2023 г. N 6</w:t>
      </w:r>
      <w:r>
        <w:rPr>
          <w:shd w:val="clear" w:color="auto" w:fill="F0F0F0"/>
        </w:rPr>
        <w:t>6</w:t>
      </w:r>
    </w:p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E6B">
      <w:r>
        <w:t xml:space="preserve">10.2. В случае, установленном </w:t>
      </w:r>
      <w:hyperlink w:anchor="sub_10032" w:history="1">
        <w:r>
          <w:rPr>
            <w:rStyle w:val="a4"/>
          </w:rPr>
          <w:t>подпунктом 2 пункта 3</w:t>
        </w:r>
      </w:hyperlink>
      <w:r>
        <w:t xml:space="preserve"> настоящего Порядка, военнослужащие, сотрудники:</w:t>
      </w:r>
    </w:p>
    <w:p w:rsidR="00000000" w:rsidRDefault="004E0E6B">
      <w:bookmarkStart w:id="20" w:name="sub_101012"/>
      <w:r>
        <w:t>1) заявление по фо</w:t>
      </w:r>
      <w:r>
        <w:t>рме, утвержденной приказом Министерства социальной защиты населения Владимирской области;</w:t>
      </w:r>
    </w:p>
    <w:bookmarkEnd w:id="20"/>
    <w:p w:rsidR="00000000" w:rsidRDefault="004E0E6B">
      <w:r>
        <w:t>2) документ, удостоверяющий личность, документ, подтверждающий постоянное проживание на территории Владимирской области;</w:t>
      </w:r>
    </w:p>
    <w:p w:rsidR="00000000" w:rsidRDefault="004E0E6B">
      <w:r>
        <w:t>3) справку с места прохождения воен</w:t>
      </w:r>
      <w:r>
        <w:t>ной службы (службы) военнослужащего, сотрудника о получении в 2023 году увечья (ранения, травмы, контузии) при выполнении задач в ходе специальной военной операции;</w:t>
      </w:r>
    </w:p>
    <w:p w:rsidR="00000000" w:rsidRDefault="004E0E6B">
      <w:r>
        <w:t>4) справку военно-врачебной комиссии о тяжести получения в 2023 году увечья (ранения, травм</w:t>
      </w:r>
      <w:r>
        <w:t>ы, контузии) при выполнении задач в ходе специальной военной операции;</w:t>
      </w:r>
    </w:p>
    <w:p w:rsidR="00000000" w:rsidRDefault="004E0E6B">
      <w:r>
        <w:t>5) информацию о реквизитах счета заявителя для зачисления денежных средств на банковский счет.</w:t>
      </w:r>
    </w:p>
    <w:p w:rsidR="00000000" w:rsidRDefault="004E0E6B">
      <w:r>
        <w:t>При обращении за назначением единовременной материальной помощи уполномоченного представит</w:t>
      </w:r>
      <w:r>
        <w:t>еля заявителя представляются документы, удостоверяющие личность и полномочия представителя, либо их копии, заверенные в установленном законодательством Российской Федерации порядке.</w:t>
      </w:r>
    </w:p>
    <w:p w:rsidR="00000000" w:rsidRDefault="004E0E6B">
      <w:bookmarkStart w:id="21" w:name="sub_101018"/>
      <w:r>
        <w:t>К заявлению прилагается согласие на обработку персональных данны</w:t>
      </w:r>
      <w:r>
        <w:t>х по форме, утвержденной приказом Министерства социальной защиты населения Владимирской области.</w:t>
      </w:r>
    </w:p>
    <w:bookmarkEnd w:id="21"/>
    <w:p w:rsidR="00000000" w:rsidRDefault="004E0E6B">
      <w:r>
        <w:t>Заявитель несет ответственность за достоверность представленных документов и сведений.</w:t>
      </w:r>
    </w:p>
    <w:p w:rsidR="00000000" w:rsidRDefault="004E0E6B">
      <w:bookmarkStart w:id="22" w:name="sub_1011"/>
      <w:r>
        <w:t>11. Сведения о государственной регистрации актов гражд</w:t>
      </w:r>
      <w:r>
        <w:t>анского состояния (о рождении ребенка (детей), об установлении отцовства, о заключении (расторжении) брака, о смерти) в случае регистрации акта гражданского состояния на территории Российской Федерации заявитель вправе представить по собственной инициативе</w:t>
      </w:r>
      <w:r>
        <w:t>.</w:t>
      </w:r>
    </w:p>
    <w:bookmarkEnd w:id="22"/>
    <w:p w:rsidR="00000000" w:rsidRDefault="004E0E6B">
      <w:r>
        <w:t xml:space="preserve">В случае если заявитель не представил документы (сведения), указанные в </w:t>
      </w:r>
      <w:hyperlink w:anchor="sub_1011" w:history="1">
        <w:r>
          <w:rPr>
            <w:rStyle w:val="a4"/>
          </w:rPr>
          <w:t>абзаце 1</w:t>
        </w:r>
      </w:hyperlink>
      <w:r>
        <w:t xml:space="preserve"> настоящего пункта, ГКУ СЗН запрашивает их самостоятельно в рамках межведомственного информационного взаимодействия, в том числе с использов</w:t>
      </w:r>
      <w:r>
        <w:t xml:space="preserve">анием системы межведомственного электронного взаимодействия,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</w:t>
      </w:r>
      <w:r>
        <w:t>органам или органам местного самоуправления организациях, если указанные документы (сведения) находятся в распоряжении таких органов либо организаций.</w:t>
      </w:r>
    </w:p>
    <w:p w:rsidR="00000000" w:rsidRDefault="004E0E6B">
      <w:r>
        <w:t xml:space="preserve">Запросы документов (сведений) направляются ГКУ УСЗН в течение двух рабочих дней после принятия заявления </w:t>
      </w:r>
      <w:r>
        <w:t>и документов.</w:t>
      </w:r>
    </w:p>
    <w:p w:rsidR="00000000" w:rsidRDefault="004E0E6B">
      <w:bookmarkStart w:id="23" w:name="sub_1012"/>
      <w:r>
        <w:t>12. Решение о назначении или об отказе в назначении единовременной материальной помощи принимается руководителем ГКУ СЗН в течение 10 рабочих дней со дня приема заявления и документов, в том числе запрашиваемых в рамках межведомственн</w:t>
      </w:r>
      <w:r>
        <w:t xml:space="preserve">ого взаимодействия, в соответствии с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настоящего Порядка.</w:t>
      </w:r>
    </w:p>
    <w:p w:rsidR="00000000" w:rsidRDefault="004E0E6B">
      <w:bookmarkStart w:id="24" w:name="sub_1013"/>
      <w:bookmarkEnd w:id="23"/>
      <w:r>
        <w:t>13. Уведомление о назначении либо об отказе в назначении единовременной материальной помощи направляется заявителю ГКУ СЗН по адресу, указанному в</w:t>
      </w:r>
      <w:r>
        <w:t xml:space="preserve"> заявлении, в срок, не превышающий пяти рабочих дней со дня принятия соответствующего решения с указанием оснований, по которым заявителю отказано в назначении единовременной материальной помощи.</w:t>
      </w:r>
    </w:p>
    <w:p w:rsidR="00000000" w:rsidRDefault="004E0E6B">
      <w:bookmarkStart w:id="25" w:name="sub_1014"/>
      <w:bookmarkEnd w:id="24"/>
      <w:r>
        <w:t xml:space="preserve">14. Основаниями для отказа в предоставлении </w:t>
      </w:r>
      <w:r>
        <w:t>единовременной материальной помощи являются:</w:t>
      </w:r>
    </w:p>
    <w:bookmarkEnd w:id="25"/>
    <w:p w:rsidR="00000000" w:rsidRDefault="004E0E6B">
      <w:r>
        <w:t xml:space="preserve">1) отсутствие права на предоставление единовременной материальной помощи в соответствии с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Порядка;</w:t>
      </w:r>
    </w:p>
    <w:p w:rsidR="00000000" w:rsidRDefault="004E0E6B">
      <w:r>
        <w:t>2) непредставление одного или нескольких документов, пред</w:t>
      </w:r>
      <w:r>
        <w:t xml:space="preserve">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Порядка;</w:t>
      </w:r>
    </w:p>
    <w:p w:rsidR="00000000" w:rsidRDefault="004E0E6B">
      <w:r>
        <w:t>3) назначение аналогичной меры социальной поддержки в другом субъекте Российской Федерации;</w:t>
      </w:r>
    </w:p>
    <w:p w:rsidR="00000000" w:rsidRDefault="004E0E6B">
      <w:r>
        <w:t>4) отсутствие документа, подтверждающего постоянное проживание на территории Владимирской облас</w:t>
      </w:r>
      <w:r>
        <w:t>ти военнослужащего, сотрудника;</w:t>
      </w:r>
    </w:p>
    <w:p w:rsidR="00000000" w:rsidRDefault="004E0E6B">
      <w:r>
        <w:t xml:space="preserve">5) обращение за единовременной материальной помощью по истечении срока, указанного в </w:t>
      </w:r>
      <w:hyperlink w:anchor="sub_1007" w:history="1">
        <w:r>
          <w:rPr>
            <w:rStyle w:val="a4"/>
          </w:rPr>
          <w:t>пунктах 7</w:t>
        </w:r>
      </w:hyperlink>
      <w:r>
        <w:t xml:space="preserve"> и </w:t>
      </w:r>
      <w:hyperlink w:anchor="sub_1008" w:history="1">
        <w:r>
          <w:rPr>
            <w:rStyle w:val="a4"/>
          </w:rPr>
          <w:t>8</w:t>
        </w:r>
      </w:hyperlink>
      <w:r>
        <w:t xml:space="preserve"> настоящего Порядка.</w:t>
      </w:r>
    </w:p>
    <w:p w:rsidR="00000000" w:rsidRDefault="004E0E6B">
      <w:bookmarkStart w:id="26" w:name="sub_1015"/>
      <w:r>
        <w:t>15. Выплата единовременной материальной помощ</w:t>
      </w:r>
      <w:r>
        <w:t>и осуществляется на лицевые счета заявителей в финансово-кредитных учреждениях Российской Федерации, являющихся участниками национальной платежной системы, не позднее месяца, следующего за месяцем принятия решения о назначении единовременной материальной п</w:t>
      </w:r>
      <w:r>
        <w:t>омощи.</w:t>
      </w:r>
    </w:p>
    <w:p w:rsidR="00000000" w:rsidRDefault="004E0E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6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марта 2023 г. -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 марта 2023 г. N 66</w:t>
      </w:r>
    </w:p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E6B">
      <w:r>
        <w:t>16. Денежные средства выплачиваются из резервного фонда Правительства Владимирской области.</w:t>
      </w:r>
    </w:p>
    <w:p w:rsidR="00000000" w:rsidRDefault="004E0E6B">
      <w:bookmarkStart w:id="28" w:name="sub_1017"/>
      <w:r>
        <w:t>17. Споры по вопросам назначения и выплаты единовременной материальной помощи разрешаются в порядке, установленном законодательством Российской Федерации.</w:t>
      </w:r>
    </w:p>
    <w:p w:rsidR="00000000" w:rsidRDefault="004E0E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18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марта 2023 г. - </w:t>
      </w:r>
      <w:hyperlink r:id="rId1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 марта 2023 г. N 66</w:t>
      </w:r>
    </w:p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E0E6B">
      <w:r>
        <w:t>18. Контроль за целевым использованием денежных средств, выделяемых из областного бюджета для выплаты единовременной материальной помощи, осуществляется Министерством социальной защиты населения Владимирской области.</w:t>
      </w:r>
    </w:p>
    <w:p w:rsidR="00000000" w:rsidRDefault="004E0E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марта 2023 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 марта 2023 г. N 66</w:t>
      </w:r>
    </w:p>
    <w:p w:rsidR="00000000" w:rsidRDefault="004E0E6B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4E0E6B">
      <w:r>
        <w:t>19. По результатам предоставления выплат единовременной материальной помощи Департамент социальной защиты населения Владимирской области ежемесячно, в срок до 15 числа месяца, следующего за отчетным, представляет в Министерство финансов В</w:t>
      </w:r>
      <w:r>
        <w:t>ладимирской области отчет о целевом расходовании денежных средств.</w:t>
      </w:r>
    </w:p>
    <w:p w:rsidR="00000000" w:rsidRDefault="004E0E6B"/>
    <w:sectPr w:rsidR="00000000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0E6B">
      <w:r>
        <w:separator/>
      </w:r>
    </w:p>
  </w:endnote>
  <w:endnote w:type="continuationSeparator" w:id="0">
    <w:p w:rsidR="00000000" w:rsidRDefault="004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E0E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E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0E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0E6B">
      <w:r>
        <w:separator/>
      </w:r>
    </w:p>
  </w:footnote>
  <w:footnote w:type="continuationSeparator" w:id="0">
    <w:p w:rsidR="00000000" w:rsidRDefault="004E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E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Владимирской области от 1 ноября 2022 г. N 203 "Об оказании единовременной материальной…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E6B"/>
    <w:rsid w:val="004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588004/0" TargetMode="External"/><Relationship Id="rId13" Type="http://schemas.openxmlformats.org/officeDocument/2006/relationships/hyperlink" Target="https://internet.garant.ru/document/redirect/406461255/421" TargetMode="External"/><Relationship Id="rId18" Type="http://schemas.openxmlformats.org/officeDocument/2006/relationships/hyperlink" Target="https://internet.garant.ru/document/redirect/404666009/101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6461255/44" TargetMode="External"/><Relationship Id="rId7" Type="http://schemas.openxmlformats.org/officeDocument/2006/relationships/hyperlink" Target="https://internet.garant.ru/document/redirect/403615454/0" TargetMode="External"/><Relationship Id="rId12" Type="http://schemas.openxmlformats.org/officeDocument/2006/relationships/hyperlink" Target="https://internet.garant.ru/document/redirect/408184153/1008" TargetMode="External"/><Relationship Id="rId17" Type="http://schemas.openxmlformats.org/officeDocument/2006/relationships/hyperlink" Target="https://internet.garant.ru/document/redirect/406461255/4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4666009/1102" TargetMode="External"/><Relationship Id="rId20" Type="http://schemas.openxmlformats.org/officeDocument/2006/relationships/hyperlink" Target="https://internet.garant.ru/document/redirect/404666009/10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8705097/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6461255/42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document/redirect/403615454/102" TargetMode="External"/><Relationship Id="rId19" Type="http://schemas.openxmlformats.org/officeDocument/2006/relationships/hyperlink" Target="https://internet.garant.ru/document/redirect/406461255/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615454/101" TargetMode="External"/><Relationship Id="rId14" Type="http://schemas.openxmlformats.org/officeDocument/2006/relationships/hyperlink" Target="https://internet.garant.ru/document/redirect/404666009/1101" TargetMode="External"/><Relationship Id="rId22" Type="http://schemas.openxmlformats.org/officeDocument/2006/relationships/hyperlink" Target="https://internet.garant.ru/document/redirect/404666009/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2024-03-26T09:06:00Z</dcterms:created>
  <dcterms:modified xsi:type="dcterms:W3CDTF">2024-03-26T09:06:00Z</dcterms:modified>
</cp:coreProperties>
</file>